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CA" w:rsidRPr="00602F83" w:rsidRDefault="00C75018" w:rsidP="00066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0667CA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0667CA" w:rsidRPr="00602F83" w:rsidRDefault="00C75018" w:rsidP="00066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0667CA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0667CA" w:rsidRPr="00602F83" w:rsidRDefault="00C75018" w:rsidP="00066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0667CA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0667CA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0667CA" w:rsidRDefault="000667CA" w:rsidP="000667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02F83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Pr="000667CA">
        <w:rPr>
          <w:rFonts w:ascii="Times New Roman" w:eastAsiaTheme="minorEastAsia" w:hAnsi="Times New Roman" w:cs="Times New Roman"/>
          <w:sz w:val="24"/>
          <w:szCs w:val="24"/>
        </w:rPr>
        <w:t>06-2/390-15</w:t>
      </w:r>
    </w:p>
    <w:p w:rsidR="000667CA" w:rsidRPr="00602F83" w:rsidRDefault="000667CA" w:rsidP="00066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602F8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="00C75018">
        <w:rPr>
          <w:rFonts w:ascii="Times New Roman" w:eastAsia="Times New Roman" w:hAnsi="Times New Roman" w:cs="Times New Roman"/>
          <w:color w:val="000000"/>
          <w:sz w:val="24"/>
          <w:lang w:val="sr-Cyrl-RS"/>
        </w:rPr>
        <w:t>okto</w:t>
      </w:r>
      <w:r w:rsidR="00C75018">
        <w:rPr>
          <w:rFonts w:ascii="Times New Roman" w:eastAsia="Times New Roman" w:hAnsi="Times New Roman" w:cs="Times New Roman"/>
          <w:color w:val="000000"/>
          <w:sz w:val="24"/>
        </w:rPr>
        <w:t>bar</w:t>
      </w:r>
      <w:proofErr w:type="gramEnd"/>
      <w:r w:rsidRPr="00602F83">
        <w:rPr>
          <w:rFonts w:ascii="Times New Roman" w:eastAsia="Times New Roman" w:hAnsi="Times New Roman" w:cs="Times New Roman"/>
          <w:color w:val="000000"/>
          <w:sz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5</w:t>
      </w:r>
      <w:r w:rsidRPr="00602F8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="00C75018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gramEnd"/>
    </w:p>
    <w:p w:rsidR="000667CA" w:rsidRPr="00602F83" w:rsidRDefault="00C75018" w:rsidP="00066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0667CA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667CA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0667CA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0667CA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0667CA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667CA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0667CA" w:rsidRPr="00602F83" w:rsidRDefault="000667CA" w:rsidP="000667C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Default="000667CA" w:rsidP="000667C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Pr="00602F83" w:rsidRDefault="000667CA" w:rsidP="000667C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Pr="00602F83" w:rsidRDefault="00C75018" w:rsidP="000667C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</w:p>
    <w:p w:rsidR="000667CA" w:rsidRPr="00602F83" w:rsidRDefault="000667CA" w:rsidP="00066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18.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0667CA" w:rsidRPr="00602F83" w:rsidRDefault="00C75018" w:rsidP="000667C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ODRŽANE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OKTOBRA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201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</w:p>
    <w:p w:rsidR="000667CA" w:rsidRDefault="000667CA" w:rsidP="00066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Pr="00602F83" w:rsidRDefault="000667CA" w:rsidP="00066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Pr="00602F83" w:rsidRDefault="000667CA" w:rsidP="00066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Pr="00602F83" w:rsidRDefault="00C75018" w:rsidP="00066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počela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1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2,06 </w:t>
      </w:r>
      <w:r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0667CA" w:rsidRPr="00602F83" w:rsidRDefault="000667CA" w:rsidP="00066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Pr="00602F83" w:rsidRDefault="000667CA" w:rsidP="000667C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predsedavao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Branislav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Blažić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0667CA" w:rsidRPr="00602F83" w:rsidRDefault="000667CA" w:rsidP="000667C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Default="00C75018" w:rsidP="00066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Adriana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Anastasov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Sonja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Vlahović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Stojiljković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Zorić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0667CA" w:rsidRP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Topić</w:t>
      </w:r>
      <w:r w:rsidR="000667CA" w:rsidRPr="000667C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="000667CA" w:rsidRP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Dinić</w:t>
      </w:r>
      <w:r w:rsidR="000667CA" w:rsidRPr="000667C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Momo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Čolaković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Nada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Lazić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0667CA" w:rsidRDefault="00C75018" w:rsidP="00066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zamenici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odsutnih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Mladen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Lukić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Jezdimira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Vučetića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Dušan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Janović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0667CA" w:rsidRPr="000667CA"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Violete</w:t>
      </w:r>
      <w:r w:rsidR="000667CA" w:rsidRP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Lutovac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narodni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poslanik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Anamarija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Viček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0667CA" w:rsidRPr="00602F83" w:rsidRDefault="000667CA" w:rsidP="00066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Pr="00C51379" w:rsidRDefault="000667CA" w:rsidP="00066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Vladimir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Petković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Boban</w:t>
      </w:r>
      <w:r w:rsidRP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Birmačević</w:t>
      </w:r>
      <w:r w:rsidRPr="000667C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Jezdimir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Vučetić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Violeta</w:t>
      </w:r>
      <w:r w:rsidRP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Lutovac</w:t>
      </w:r>
      <w:r w:rsidRPr="000667C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Đorđe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Kosanić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Ivan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Karić</w:t>
      </w:r>
      <w:r w:rsidRPr="000667CA"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Šaip</w:t>
      </w:r>
      <w:r w:rsidRP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lang w:val="sr-Cyrl-RS"/>
        </w:rPr>
        <w:t>Kamberi</w:t>
      </w:r>
      <w:r w:rsidRPr="000667C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0667CA" w:rsidRPr="00602F83" w:rsidRDefault="000667CA" w:rsidP="00066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Default="00C75018" w:rsidP="006B24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7C102F">
        <w:rPr>
          <w:rFonts w:ascii="Times New Roman" w:eastAsia="Times New Roman" w:hAnsi="Times New Roman" w:cs="Times New Roman"/>
          <w:sz w:val="24"/>
          <w:lang w:val="sr-Cyrl-RS"/>
        </w:rPr>
        <w:t>: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predstavnici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Snežana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Bogosavljević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Bošković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pomoćnici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ministra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Slobodan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Erdeljan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Mladen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Mladenović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Aleksandar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Vesić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Aleksandra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Došlić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načelnik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Odeljenja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zaštićena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područja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ekološku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mrežu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Slavica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Stojanović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viši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savetnik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Sektoru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0667CA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predstavnici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Zelene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stolice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Aleksandra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Knez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Milojković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NVO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zajedničko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dobro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>“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Bratislav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Poprašić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Kruševačkog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ekološkog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centara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Stevan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Petrović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a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Beogradske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otvorene</w:t>
      </w:r>
      <w:r w:rsidR="006B2441" w:rsidRP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škole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Grujić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Udruženja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Oaza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Beograda</w:t>
      </w:r>
      <w:r w:rsidR="006B2441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B2441" w:rsidRPr="00602F83" w:rsidRDefault="006B2441" w:rsidP="00066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Pr="00602F83" w:rsidRDefault="00C75018" w:rsidP="00066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:rsidR="000667CA" w:rsidRPr="00602F83" w:rsidRDefault="000667CA" w:rsidP="00066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67CA" w:rsidRPr="00602F83" w:rsidRDefault="00C75018" w:rsidP="000667CA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0667CA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0667CA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0667CA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="000667CA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0667CA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0667CA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 w:rsidR="000667CA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0667CA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0667CA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7C102F" w:rsidRPr="007C102F" w:rsidRDefault="00C75018" w:rsidP="007C102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7C102F" w:rsidRPr="007C1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="007C102F" w:rsidRPr="007C1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C102F" w:rsidRPr="007C1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7C102F" w:rsidRPr="007C1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7C102F" w:rsidRPr="007C1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C102F" w:rsidRPr="007C1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7C102F" w:rsidRPr="007C1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parkovima</w:t>
      </w:r>
      <w:r w:rsidR="007C102F" w:rsidRPr="007C102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667CA" w:rsidRPr="003C3D20" w:rsidRDefault="00C75018" w:rsidP="000667CA">
      <w:pPr>
        <w:numPr>
          <w:ilvl w:val="0"/>
          <w:numId w:val="1"/>
        </w:numPr>
        <w:tabs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0667CA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67CA" w:rsidRPr="00602F83" w:rsidRDefault="000667CA" w:rsidP="000667CA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667CA" w:rsidRPr="00602F83" w:rsidRDefault="00C75018" w:rsidP="000667CA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prelaska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utvrđenog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dnevnog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reda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0667CA" w:rsidRPr="00602F8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B92396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jednoglasno</w:t>
      </w:r>
      <w:r w:rsidR="000667CA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bez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primedaba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C102F">
        <w:rPr>
          <w:rFonts w:ascii="Times New Roman" w:eastAsia="Times New Roman" w:hAnsi="Times New Roman" w:cs="Times New Roman"/>
          <w:sz w:val="24"/>
          <w:lang w:val="sr-Cyrl-RS"/>
        </w:rPr>
        <w:t>17</w:t>
      </w:r>
      <w:r w:rsidR="000667CA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667CA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0667CA" w:rsidRPr="00602F83" w:rsidRDefault="000667CA" w:rsidP="000667C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C43F52" w:rsidRDefault="000667CA" w:rsidP="00DA0AB5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 w:rsidRPr="00602F83">
        <w:rPr>
          <w:rFonts w:ascii="Times New Roman" w:eastAsia="Times New Roman" w:hAnsi="Times New Roman" w:cs="Times New Roman"/>
          <w:sz w:val="24"/>
          <w:lang w:val="sr-Cyrl-RS"/>
        </w:rPr>
        <w:lastRenderedPageBreak/>
        <w:t xml:space="preserve">            </w:t>
      </w:r>
      <w:r w:rsidR="00C75018">
        <w:rPr>
          <w:rFonts w:ascii="Times New Roman" w:eastAsia="Times New Roman" w:hAnsi="Times New Roman" w:cs="Times New Roman"/>
          <w:sz w:val="24"/>
          <w:u w:val="single"/>
          <w:lang w:val="sr-Cyrl-RS"/>
        </w:rPr>
        <w:t>Prva</w:t>
      </w:r>
      <w:r w:rsidRPr="00602F83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Pr="00602F83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Pr="00602F83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C75018"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- </w:t>
      </w:r>
      <w:r w:rsidR="00C7501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Razmatranje</w:t>
      </w:r>
      <w:r w:rsidR="00DA0AB5" w:rsidRPr="00DA0AB5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amandmana</w:t>
      </w:r>
      <w:r w:rsidR="00DA0AB5" w:rsidRPr="00DA0AB5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DA0AB5" w:rsidRPr="00DA0AB5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Predlog</w:t>
      </w:r>
      <w:r w:rsidR="00326C32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zakona</w:t>
      </w:r>
      <w:r w:rsidR="00326C32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o</w:t>
      </w:r>
      <w:r w:rsidR="00326C32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nacionalnim</w:t>
      </w:r>
      <w:r w:rsidR="00326C32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parkovima</w:t>
      </w:r>
    </w:p>
    <w:p w:rsidR="00326C32" w:rsidRDefault="00326C32" w:rsidP="00326C32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(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devet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jedan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)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amandmanima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izjasni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dva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glasanja</w:t>
      </w:r>
      <w:r w:rsidR="005C1F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jednim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glasanjem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svim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amandmanima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koje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prihvatila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jednim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glasanjem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svim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amandmanima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koje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nije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prihvatila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osim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onom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amandmanu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neko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članova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želi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njemu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posebno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izjasni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326C32" w:rsidRDefault="00326C32" w:rsidP="00326C32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pročitao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spisak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prihvatila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navedene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22,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Čanak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Bojan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Kostreš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Olena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Papuga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Nada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Lazić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Đorđe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Stojšić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Čapo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izjasni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575FB1" w:rsidRPr="00575FB1" w:rsidRDefault="00326C32" w:rsidP="00575FB1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odlučio</w:t>
      </w:r>
      <w:r w:rsidR="00575FB1"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="00575FB1"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</w:t>
      </w:r>
      <w:r w:rsidR="00575FB1"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Narodnoj</w:t>
      </w:r>
      <w:r w:rsidR="00575FB1"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skupštini</w:t>
      </w:r>
      <w:r w:rsidR="00575FB1"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="00575FB1"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</w:t>
      </w:r>
      <w:r w:rsidR="00575FB1"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sledeće</w:t>
      </w:r>
      <w:r w:rsidR="00575FB1"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amandmane</w:t>
      </w:r>
      <w:r w:rsidR="00575FB1"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7.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Zoran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Živković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Vladimir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Pavićević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11.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Mladen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Lukić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17.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Momo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Čolaković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18.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Milorad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Mijatović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Milena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Bićanin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Bauer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Vladimir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Marinković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Besarović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Muamer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Bačevac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Meho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Omerović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Bošnjak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Nestorović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Ljiljana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21.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Vladimir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Pavićević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21.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Zoran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Živković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21.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Nikolić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Borislav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Stefanović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Gordana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Čomić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Dragan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Šutanovac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Balša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Božović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Aleksandra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Jerkov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Ćirić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Martinović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Marjanović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Aida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Ćorović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22.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Zoran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Živković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Vladimir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Pavićević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22.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Nikolić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Borislav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Stefanović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Gordana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Čomić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Dragan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Šutanovac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Balša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Božović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Aleksandra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Jerkov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Ćirić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Martinović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Marjanović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Aida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Ćorović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23.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Ninoslav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Stojadinović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Snežana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Malović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Biljana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Hasanović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Korać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Karavidić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Slobodan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Homen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Blagoje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Bradić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23.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Vladimir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Pavićević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23.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Zoran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Živković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326C32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Prilog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zakona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Mladen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Lukić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lastRenderedPageBreak/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izjasni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</w:t>
      </w:r>
      <w:r w:rsidR="00354C0C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22.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Čanak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Bojan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Kostreš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Olena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Papuga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Nada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Lazić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Đorđe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Stojšić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Čapo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prihvatila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Objasnio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ako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postaje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njemu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neće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izjašnjavati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smatra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taj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prihvatiti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mišljenja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stručnjaci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Stručnog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primaju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novčanu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naknadu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obavljen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posao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diskusiji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usledila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učestvovali</w:t>
      </w:r>
      <w:r w:rsidR="00FD64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FD64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Gordana</w:t>
      </w:r>
      <w:r w:rsidR="00FD64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Zorić</w:t>
      </w:r>
      <w:r w:rsidR="00FD64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Nada</w:t>
      </w:r>
      <w:r w:rsidR="00FD64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Lazić</w:t>
      </w:r>
      <w:r w:rsidR="00FD649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Branislav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Blažić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Zorić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podržala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argumentaciju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izneo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Lazić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jedan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podnosilaca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ostala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argumentima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iznetim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obrazloženju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amdnamana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Usledilo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izjasnio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dva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tri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pet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glasalo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D77170" w:rsidRDefault="00D77170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12:23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prekinuta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zbog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konsultacija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D77170" w:rsidRDefault="00D77170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575FB1" w:rsidRDefault="00575FB1" w:rsidP="00575FB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*</w:t>
      </w:r>
    </w:p>
    <w:p w:rsidR="00575FB1" w:rsidRDefault="00575FB1" w:rsidP="00575FB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*    *</w:t>
      </w:r>
    </w:p>
    <w:p w:rsid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12:30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nastavljena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D77170" w:rsidRDefault="00D77170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ponovljeno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(11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)</w:t>
      </w:r>
      <w:r w:rsid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odlučio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Narodnoj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skupštini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</w:t>
      </w:r>
      <w:r w:rsid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</w:t>
      </w:r>
      <w:r w:rsid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22.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Čanak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Bojan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Kostreš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Olena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Papuga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Nada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Lazić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Đorđe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Stojšić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="001D2098" w:rsidRP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Čapo</w:t>
      </w:r>
      <w:r w:rsidR="001D2098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D77170" w:rsidRDefault="00D77170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575FB1" w:rsidRDefault="00D77170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Ministar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D7717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D7717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Snežana</w:t>
      </w:r>
      <w:r w:rsidRPr="00D7717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Bogosavljević</w:t>
      </w:r>
      <w:r w:rsidRPr="00D7717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Bošković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obavestila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ponovnog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čitanja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podnetih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nacionalnim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parkovima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odlučila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četiri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odbila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  <w:r w:rsid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</w:p>
    <w:p w:rsidR="00575FB1" w:rsidRP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Čanak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Bojan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Kostreš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Olena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Papuga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Nada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Lazić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Đorđe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Stojšić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Čapo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326C32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Anamarija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Viček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Balint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Pastor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Arpad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Fremonf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Zoltan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Pek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  <w:r w:rsidR="00326C32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</w:p>
    <w:p w:rsid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22.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Milorad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Mijatović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Milena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Bićanin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Bauer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Vladimir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Marinković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Besarović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Muamer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Bačevac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Meho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Omerović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Bošnjak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Nestorović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Ljiljana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575FB1" w:rsidRDefault="00575FB1" w:rsidP="00575FB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23.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Nikolić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Borislav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Stefanović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Gordana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Čomić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Dragan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Šutanovac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Balša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Božović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Aleksandra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Jerkov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Ćirić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Martinović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Marjanović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Jovana</w:t>
      </w:r>
      <w:r w:rsidRPr="00575FB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Marković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Aida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Ćorović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C27BB5" w:rsidRDefault="00C75018" w:rsidP="00C27BB5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lastRenderedPageBreak/>
        <w:t>Istakla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prihvatljivi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C27BB5" w:rsidRDefault="00C27BB5" w:rsidP="00C27B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23.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Milorad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Mijatović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Branko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Đurović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Milena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Bićanin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Bauer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Vladimir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Marinković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Besarović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Muamer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Bačevac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Meho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Omerović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Branka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Bošnjak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Nestorović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Ljiljana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</w:p>
    <w:p w:rsidR="00C27BB5" w:rsidRDefault="00C27BB5" w:rsidP="00C27B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25.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Čanak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Bojan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Kostreš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Olena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Papuga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Nada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Lazić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Đorđe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Stojšić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Čapo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,</w:t>
      </w:r>
    </w:p>
    <w:p w:rsidR="00C27BB5" w:rsidRDefault="00C75018" w:rsidP="00C27B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ako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podnosioci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podnesu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ispravke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ove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amandmane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učinili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pravno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tehnički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ispravnim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kada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pitanju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23,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odnosno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ako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podnosioci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25,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ispravkom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ovog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izbrišu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prvi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deo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kojim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dodaje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novi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nije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prihvatljiv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ostave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samo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deo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odnosi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izmenu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ovog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člana</w:t>
      </w:r>
      <w:r w:rsidR="00C27BB5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  <w:r w:rsidR="00786E6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Istakla</w:t>
      </w:r>
      <w:r w:rsidR="00786E6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86E6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="00786E6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će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ako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ovi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amandmani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budu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ispravljeni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skladu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sa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onim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što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navela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sednici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Narodne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skupštine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prihvatiti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ova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dva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amandmana</w:t>
      </w:r>
      <w:r w:rsidR="00EC5379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EC5379" w:rsidRDefault="00EC5379" w:rsidP="00C27B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EC44BC" w:rsidRDefault="00EC44BC" w:rsidP="00C27B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(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10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),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odlučio</w:t>
      </w:r>
      <w:r w:rsidR="001C7EBD"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="001C7EBD"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</w:t>
      </w:r>
      <w:r w:rsidR="001C7EBD"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Narodnoj</w:t>
      </w:r>
      <w:r w:rsidR="001C7EBD"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skupštini</w:t>
      </w:r>
      <w:r w:rsidR="001C7EBD"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="001C7EBD"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</w:t>
      </w:r>
      <w:r w:rsidR="001C7EBD"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sledeće</w:t>
      </w:r>
      <w:r w:rsidR="001C7EBD"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amandmane</w:t>
      </w:r>
      <w:r w:rsidR="001C7EBD"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Čanak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Bojan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Kostreš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Olena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Papuga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Nada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Lazić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Đorđe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Stojšić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Čapo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Anamarija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Viček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Balint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Pastor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Arpad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Fremonf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Zoltan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Pek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22.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Milorad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Mijatović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Milena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Bićanin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Bauer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Vladimir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Marinković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Besarović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Muamer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Bačevac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Meho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Omerović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Bošnjak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Nestorović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Ljiljana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23.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Nikolić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Borislav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Stefanović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Gordana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Čomić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Dragan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Šutanovac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Balša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Božović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Aleksandra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Jerkov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Ćirić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Martinović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Marjanović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Aida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Ćorović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(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devet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jedan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),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Narodnoj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odbije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sledeće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kojim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dodaje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novi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Petrić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3.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Janko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Veselinović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4.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Petrić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8.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Momo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Čolaković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9.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Nikolić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Borislav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Stefanović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Gordana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Čomić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Dragan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Šutanovac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Balša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Božović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Aleksandra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Jerkov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Ćirić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Martinović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Marjanović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Aida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Ćorović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11.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Ninoslav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Stojadinović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Snežana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Malović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Biljana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Hasanović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Korać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Karavidić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Slobodan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Homen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Blagoje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Bradić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11.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Janko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Veselinović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12.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Nikolić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Borislav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Stefanović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Gordana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Čomić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Dragan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Šutanovac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Balša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Božović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Aleksandra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Jerkov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Ćirić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Martinović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Marjanović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Aida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Ćorović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14.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Petrić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14.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Ninoslav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Stojadinović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Snežana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Malović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Biljana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Hasanović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Korać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Karavidić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Slobodan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Homen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Blagoje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Bradić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15.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Petrić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16.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Petrić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20.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Čanak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Bojan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Kostreš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Olena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Papuga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Nada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Lazić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Đorđe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Stojšić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Čapo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21.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ispravkom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Petrić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23.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Petrić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24.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Ninoslav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Stojadinović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Snežana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Malović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Biljana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Hasanović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Korać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Karavidić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Slobodan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Homen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Blagoje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Bradić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P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25.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Nikolić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Borislav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Stefanović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Gordana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Čomić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Dragan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Šutanovac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Balša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Božović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Aleksandra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Jerkov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Ćirić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Martinović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Marjanović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Aida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Ćorović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25.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Janko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Veselinović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C8652F" w:rsidRDefault="00C8652F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C8652F" w:rsidRDefault="00C8652F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izvestioca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sednici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Narodne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skupštine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određen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Branislav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Blažić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amandmanima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23.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Milorad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Mijatović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Milena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Bićanin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Ivan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Bauer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Vladimir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Marinković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Vesna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Besarović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Muamer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Bačevac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Meho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Omerović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Branka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Bošnjak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Nestorović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Ljiljana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25.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Čanak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Bojan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Kostreš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Olena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Papuga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Nada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Lazić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Đorđe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Stojšić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mr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Dejan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Čapo</w:t>
      </w:r>
      <w:r w:rsidRPr="001C7EBD">
        <w:rPr>
          <w:rFonts w:ascii="Times New Roman" w:eastAsiaTheme="minorEastAsia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izjasnio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1C7EBD" w:rsidRDefault="001C7EBD" w:rsidP="001C7EB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u w:val="single"/>
          <w:lang w:val="sr-Cyrl-CS"/>
        </w:rPr>
        <w:t>Druga</w:t>
      </w:r>
      <w:r w:rsidR="008C5C4C">
        <w:rPr>
          <w:rFonts w:ascii="Times New Roman" w:eastAsiaTheme="minorEastAsia" w:hAnsi="Times New Roman" w:cs="Times New Roman"/>
          <w:sz w:val="24"/>
          <w:szCs w:val="24"/>
          <w:u w:val="single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u w:val="single"/>
          <w:lang w:val="sr-Cyrl-CS"/>
        </w:rPr>
        <w:t>tačka</w:t>
      </w:r>
      <w:r w:rsidR="008C5C4C">
        <w:rPr>
          <w:rFonts w:ascii="Times New Roman" w:eastAsiaTheme="minorEastAsia" w:hAnsi="Times New Roman" w:cs="Times New Roman"/>
          <w:sz w:val="24"/>
          <w:szCs w:val="24"/>
          <w:u w:val="single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u w:val="single"/>
          <w:lang w:val="sr-Cyrl-CS"/>
        </w:rPr>
        <w:t>dnevnog</w:t>
      </w:r>
      <w:r w:rsidR="008C5C4C">
        <w:rPr>
          <w:rFonts w:ascii="Times New Roman" w:eastAsiaTheme="minorEastAsia" w:hAnsi="Times New Roman" w:cs="Times New Roman"/>
          <w:sz w:val="24"/>
          <w:szCs w:val="24"/>
          <w:u w:val="single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u w:val="single"/>
          <w:lang w:val="sr-Cyrl-CS"/>
        </w:rPr>
        <w:t>reda</w:t>
      </w:r>
      <w:r w:rsidR="008C5C4C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– </w:t>
      </w:r>
      <w:r w:rsidR="00C7501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Razno</w:t>
      </w:r>
    </w:p>
    <w:p w:rsidR="008C5C4C" w:rsidRDefault="008C5C4C" w:rsidP="001C7EB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771BE4" w:rsidRDefault="008C5C4C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Ministar</w:t>
      </w:r>
      <w:r w:rsidR="001022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prof</w:t>
      </w:r>
      <w:r w:rsidR="00102298" w:rsidRPr="001022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="00102298" w:rsidRPr="001022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Snežana</w:t>
      </w:r>
      <w:r w:rsidR="00102298" w:rsidRPr="001022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Bogosavljević</w:t>
      </w:r>
      <w:r w:rsidR="00102298" w:rsidRPr="001022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CS"/>
        </w:rPr>
        <w:t>Bošković</w:t>
      </w:r>
      <w:r w:rsidR="00D358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predložila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organizuje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javna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slušanja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izmenama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dopunama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životne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sredine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="00D358E0" w:rsidRPr="00D358E0"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izmenama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dopunama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Zakona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upravljanju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otpadom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izmenama</w:t>
      </w:r>
      <w:r w:rsidR="00D358E0" w:rsidRP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358E0" w:rsidRP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dopunama</w:t>
      </w:r>
      <w:r w:rsidR="00D358E0" w:rsidRP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D358E0" w:rsidRP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D358E0" w:rsidRP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prirode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obzirom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to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će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ove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uskoro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naći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proceduri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Istakla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bolje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tekstovi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ovih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razmotre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dok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još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fazi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nacrta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toj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fazi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predstave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narodnim</w:t>
      </w:r>
      <w:r w:rsidR="00D358E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poslanicima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10015C" w:rsidRDefault="0010015C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Informisala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učestvovala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pripremnoj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konferenciji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klimatskim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promenama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organizovanoj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odlaska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naše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delegacije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Konferenciju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Parizu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francuski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nemački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ambasador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Majkl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Davenport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UNDP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izneli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pozitivne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ocene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dosadašnji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535655" w:rsidRDefault="00535655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0015C" w:rsidRDefault="0010015C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usledila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: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Blažić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Aleksandar</w:t>
      </w:r>
      <w:r w:rsidR="003E3B0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Vesić</w:t>
      </w:r>
      <w:r w:rsidR="003E3B0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3E3B0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Aleksandra</w:t>
      </w:r>
      <w:r w:rsidR="003E3B0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Knez</w:t>
      </w:r>
      <w:r w:rsidR="003E3B0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Milojković</w:t>
      </w:r>
      <w:r w:rsidR="003E3B0C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10015C" w:rsidRDefault="007235A6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objasnio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članovi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Zelena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budu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upoznati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rešenjima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nacrtu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toj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fazi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upute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svoje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sugestije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pokušaju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kroz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dijalog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izmene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određena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rešenja</w:t>
      </w:r>
      <w:r w:rsidR="0010015C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AC60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taj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način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pojasnila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rešenja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narodnim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poslanicima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pa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oni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bili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upoznati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konceptom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1B0B7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="001B0B7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1B0B7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predlgač</w:t>
      </w:r>
      <w:r w:rsidR="001B0B7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opredelio</w:t>
      </w:r>
      <w:r w:rsidR="001B0B7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kada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uđe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proceduru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Narodne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skupštine</w:t>
      </w:r>
      <w:r w:rsidR="00AC6073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Kroz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taj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preliminarni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dijalog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iskristalisalo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li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neki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menjati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ili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celishodnije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donošenje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novog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535655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1B0B77" w:rsidRDefault="001B0B77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Ukazano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to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evropska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regulativa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podložna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promenama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pa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kada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taman</w:t>
      </w:r>
      <w:r w:rsidR="00126C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usaglasimo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njom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ona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izmeni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posebno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zaštite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životne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sredine</w:t>
      </w:r>
      <w:r w:rsidR="008F303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Postavljeno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pitanje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li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celishodnije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održati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jedno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javno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slušanje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ili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svaki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nacrt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jedno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Navedeno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dvadesetak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dana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realno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očekivati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radna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gupa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završi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tekst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ovih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izmena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dopuna</w:t>
      </w:r>
      <w:r w:rsidR="00F30773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4B7544" w:rsidRDefault="004B7544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Istaknuto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svako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usaglašavanje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propisa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životne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sredine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regulativom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Evropske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unije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veliki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korak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nas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Skrenuta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pažnja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primenu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jer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pokazalo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zakoni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praksi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primenjuju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dovoljnoj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meri</w:t>
      </w:r>
      <w:r w:rsidR="00F93B3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Skrenuta</w:t>
      </w:r>
      <w:r w:rsidR="00864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864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pažnja</w:t>
      </w:r>
      <w:r w:rsidR="00864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864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izmene</w:t>
      </w:r>
      <w:r w:rsidR="00864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864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dopune</w:t>
      </w:r>
      <w:r w:rsidR="00864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Prostornog</w:t>
      </w:r>
      <w:r w:rsidR="00864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plana</w:t>
      </w:r>
      <w:r w:rsidR="00864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područja</w:t>
      </w:r>
      <w:r w:rsidR="00864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posebne</w:t>
      </w:r>
      <w:r w:rsidR="00864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namene</w:t>
      </w:r>
      <w:r w:rsidR="00137A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Nacionalnog</w:t>
      </w:r>
      <w:r w:rsidR="00137A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parka</w:t>
      </w:r>
      <w:r w:rsidR="00137A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Kopaonik</w:t>
      </w:r>
      <w:r w:rsidR="00137A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kojim</w:t>
      </w:r>
      <w:r w:rsidR="00137A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137A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menjaju</w:t>
      </w:r>
      <w:r w:rsidR="00137A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granice</w:t>
      </w:r>
      <w:r w:rsidR="00137A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ovog</w:t>
      </w:r>
      <w:r w:rsidR="00137A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nacionalnog</w:t>
      </w:r>
      <w:r w:rsidR="00137A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parka</w:t>
      </w:r>
      <w:r w:rsidR="00137A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Apostrofirana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uloga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štiti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nacionalne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interese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kada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pitanju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nacionalni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parkovi</w:t>
      </w:r>
      <w:r w:rsidR="00D9545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Istaknuto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važno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postoje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partijski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interesi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kada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zastupaju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nacionalni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interesi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ovaj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501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</w:t>
      </w:r>
      <w:r w:rsidR="00013B1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</w:p>
    <w:p w:rsidR="001B0B77" w:rsidRPr="00AC6073" w:rsidRDefault="001B0B77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</w:p>
    <w:p w:rsidR="008C5C4C" w:rsidRDefault="00C75018" w:rsidP="00771BE4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Sednica</w:t>
      </w:r>
      <w:r w:rsidR="00C8652F"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C8652F"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završena</w:t>
      </w:r>
      <w:r w:rsidR="00C8652F"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="00C8652F"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13:01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časova</w:t>
      </w:r>
      <w:r w:rsidR="00C8652F" w:rsidRPr="00C8652F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C8652F" w:rsidRDefault="00C8652F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3C107A" w:rsidRDefault="003C107A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3C107A" w:rsidRDefault="003C107A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C8652F" w:rsidRPr="00C8652F" w:rsidRDefault="00C8652F" w:rsidP="001C7E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3C107A" w:rsidRDefault="003C107A" w:rsidP="003C107A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Calibri" w:eastAsia="Calibri" w:hAnsi="Calibri" w:cs="Calibri"/>
          <w:sz w:val="24"/>
          <w:lang w:val="sr-Cyrl-RS"/>
        </w:rPr>
        <w:tab/>
      </w:r>
      <w:r w:rsidR="00C75018">
        <w:rPr>
          <w:rFonts w:ascii="Times New Roman" w:eastAsia="Calibri" w:hAnsi="Times New Roman" w:cs="Times New Roman"/>
          <w:sz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C75018">
        <w:rPr>
          <w:rFonts w:ascii="Times New Roman" w:eastAsia="Calibri" w:hAnsi="Times New Roman" w:cs="Times New Roman"/>
          <w:sz w:val="24"/>
          <w:lang w:val="sr-Cyrl-RS"/>
        </w:rPr>
        <w:t>PREDSEDNIK</w:t>
      </w:r>
    </w:p>
    <w:p w:rsidR="003C107A" w:rsidRDefault="003C107A" w:rsidP="003C107A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575FB1" w:rsidRPr="007235A6" w:rsidRDefault="003C107A" w:rsidP="00126C00">
      <w:pPr>
        <w:tabs>
          <w:tab w:val="center" w:pos="1418"/>
          <w:tab w:val="center" w:pos="7230"/>
        </w:tabs>
        <w:spacing w:after="0" w:line="240" w:lineRule="auto"/>
        <w:jc w:val="both"/>
        <w:rPr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C75018">
        <w:rPr>
          <w:rFonts w:ascii="Times New Roman" w:eastAsia="Calibri" w:hAnsi="Times New Roman" w:cs="Times New Roman"/>
          <w:sz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Calibri" w:hAnsi="Times New Roman" w:cs="Times New Roman"/>
          <w:sz w:val="24"/>
          <w:lang w:val="sr-Cyrl-RS"/>
        </w:rPr>
        <w:t>Bašić</w:t>
      </w: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C75018">
        <w:rPr>
          <w:rFonts w:ascii="Times New Roman" w:eastAsia="Calibri" w:hAnsi="Times New Roman" w:cs="Times New Roman"/>
          <w:sz w:val="24"/>
          <w:lang w:val="sr-Cyrl-RS"/>
        </w:rPr>
        <w:t>dr</w:t>
      </w:r>
      <w:r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Calibri" w:hAnsi="Times New Roman" w:cs="Times New Roman"/>
          <w:sz w:val="24"/>
          <w:lang w:val="sr-Cyrl-RS"/>
        </w:rPr>
        <w:t>Branislav</w:t>
      </w:r>
      <w:r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C75018">
        <w:rPr>
          <w:rFonts w:ascii="Times New Roman" w:eastAsia="Calibri" w:hAnsi="Times New Roman" w:cs="Times New Roman"/>
          <w:sz w:val="24"/>
          <w:lang w:val="sr-Cyrl-RS"/>
        </w:rPr>
        <w:t>Blažić</w:t>
      </w:r>
    </w:p>
    <w:sectPr w:rsidR="00575FB1" w:rsidRPr="007235A6" w:rsidSect="00884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C6" w:rsidRDefault="00714FC6" w:rsidP="008845A6">
      <w:pPr>
        <w:spacing w:after="0" w:line="240" w:lineRule="auto"/>
      </w:pPr>
      <w:r>
        <w:separator/>
      </w:r>
    </w:p>
  </w:endnote>
  <w:endnote w:type="continuationSeparator" w:id="0">
    <w:p w:rsidR="00714FC6" w:rsidRDefault="00714FC6" w:rsidP="0088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18" w:rsidRDefault="00C75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18" w:rsidRDefault="00C75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18" w:rsidRDefault="00C75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C6" w:rsidRDefault="00714FC6" w:rsidP="008845A6">
      <w:pPr>
        <w:spacing w:after="0" w:line="240" w:lineRule="auto"/>
      </w:pPr>
      <w:r>
        <w:separator/>
      </w:r>
    </w:p>
  </w:footnote>
  <w:footnote w:type="continuationSeparator" w:id="0">
    <w:p w:rsidR="00714FC6" w:rsidRDefault="00714FC6" w:rsidP="0088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18" w:rsidRDefault="00C75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129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45A6" w:rsidRDefault="008845A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0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45A6" w:rsidRDefault="008845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18" w:rsidRDefault="00C75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CA"/>
    <w:rsid w:val="00013B1F"/>
    <w:rsid w:val="000667CA"/>
    <w:rsid w:val="000840E5"/>
    <w:rsid w:val="0010015C"/>
    <w:rsid w:val="00102298"/>
    <w:rsid w:val="00126C00"/>
    <w:rsid w:val="00137AB2"/>
    <w:rsid w:val="001B0B77"/>
    <w:rsid w:val="001C7EBD"/>
    <w:rsid w:val="001D2098"/>
    <w:rsid w:val="00326C32"/>
    <w:rsid w:val="00354C0C"/>
    <w:rsid w:val="003B2A05"/>
    <w:rsid w:val="003C107A"/>
    <w:rsid w:val="003E3B0C"/>
    <w:rsid w:val="00461A1A"/>
    <w:rsid w:val="004B0FF9"/>
    <w:rsid w:val="004B7544"/>
    <w:rsid w:val="00535655"/>
    <w:rsid w:val="00575FB1"/>
    <w:rsid w:val="00585086"/>
    <w:rsid w:val="005940E3"/>
    <w:rsid w:val="005C1F49"/>
    <w:rsid w:val="006B2441"/>
    <w:rsid w:val="00714FC6"/>
    <w:rsid w:val="007235A6"/>
    <w:rsid w:val="00771BE4"/>
    <w:rsid w:val="007775AF"/>
    <w:rsid w:val="00786E67"/>
    <w:rsid w:val="007C102F"/>
    <w:rsid w:val="00810B75"/>
    <w:rsid w:val="008244EE"/>
    <w:rsid w:val="00864A4F"/>
    <w:rsid w:val="008845A6"/>
    <w:rsid w:val="008C5C4C"/>
    <w:rsid w:val="008F3032"/>
    <w:rsid w:val="00AC6073"/>
    <w:rsid w:val="00B92396"/>
    <w:rsid w:val="00BE5717"/>
    <w:rsid w:val="00C27BB5"/>
    <w:rsid w:val="00C43F52"/>
    <w:rsid w:val="00C51379"/>
    <w:rsid w:val="00C75018"/>
    <w:rsid w:val="00C8652F"/>
    <w:rsid w:val="00CA399E"/>
    <w:rsid w:val="00CB494F"/>
    <w:rsid w:val="00CE6181"/>
    <w:rsid w:val="00D358E0"/>
    <w:rsid w:val="00D77170"/>
    <w:rsid w:val="00D9545E"/>
    <w:rsid w:val="00DA0AB5"/>
    <w:rsid w:val="00EA4799"/>
    <w:rsid w:val="00EC44BC"/>
    <w:rsid w:val="00EC5379"/>
    <w:rsid w:val="00EC745F"/>
    <w:rsid w:val="00F30773"/>
    <w:rsid w:val="00F31D34"/>
    <w:rsid w:val="00F36AF3"/>
    <w:rsid w:val="00F83AB3"/>
    <w:rsid w:val="00F932A4"/>
    <w:rsid w:val="00F93B30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A6"/>
  </w:style>
  <w:style w:type="paragraph" w:styleId="Footer">
    <w:name w:val="footer"/>
    <w:basedOn w:val="Normal"/>
    <w:link w:val="FooterChar"/>
    <w:uiPriority w:val="99"/>
    <w:unhideWhenUsed/>
    <w:rsid w:val="00884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A6"/>
  </w:style>
  <w:style w:type="paragraph" w:styleId="Footer">
    <w:name w:val="footer"/>
    <w:basedOn w:val="Normal"/>
    <w:link w:val="FooterChar"/>
    <w:uiPriority w:val="99"/>
    <w:unhideWhenUsed/>
    <w:rsid w:val="00884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2015-11-04T13:16:00Z</dcterms:created>
  <dcterms:modified xsi:type="dcterms:W3CDTF">2015-11-04T13:16:00Z</dcterms:modified>
</cp:coreProperties>
</file>